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778"/>
      </w:tblGrid>
      <w:tr w:rsidR="009E13EB" w:rsidTr="002316F5">
        <w:tc>
          <w:tcPr>
            <w:tcW w:w="4338" w:type="dxa"/>
          </w:tcPr>
          <w:p w:rsidR="000C4BEF" w:rsidRDefault="009E13EB" w:rsidP="002316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5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CỤC  THADS TỈNH BẮC NINH</w:t>
            </w:r>
            <w:r w:rsidRPr="00315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315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CHI CỤC THI HÀNH ÁN DÂN SỰ </w:t>
            </w:r>
            <w:r w:rsidRPr="00315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315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HUYỆN YÊN PHONG</w:t>
            </w:r>
            <w:r w:rsidRPr="00315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E13EB" w:rsidRPr="009E13EB" w:rsidRDefault="009E13EB" w:rsidP="002316F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</w:r>
          </w:p>
          <w:p w:rsidR="009E13EB" w:rsidRDefault="009E13EB" w:rsidP="009209C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Số: </w:t>
            </w:r>
            <w:r w:rsidR="009209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</w:t>
            </w:r>
            <w:r w:rsidR="007C5D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/TB-CCTHADS</w:t>
            </w:r>
          </w:p>
        </w:tc>
        <w:tc>
          <w:tcPr>
            <w:tcW w:w="5778" w:type="dxa"/>
          </w:tcPr>
          <w:p w:rsidR="009E13EB" w:rsidRDefault="009E13EB" w:rsidP="001D7E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5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HOÀ XÃ HỘI CHỦ NGHĨA VIỆT NAM</w:t>
            </w:r>
            <w:r w:rsidRPr="00315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315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Độc lập - Tự do - Hạnh phúc</w:t>
            </w:r>
            <w:r w:rsidRPr="00315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15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15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  Yên Phong, ngày </w:t>
            </w:r>
            <w:r w:rsidR="001D7E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tháng</w:t>
            </w:r>
            <w:r w:rsidRPr="00315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8A303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0</w:t>
            </w:r>
            <w:r w:rsidR="00C6306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  <w:r w:rsidRPr="00315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năm 20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  <w:r w:rsidR="008A303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</w:tbl>
    <w:p w:rsidR="002A0F48" w:rsidRDefault="002A0F48" w:rsidP="009E13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E13EB" w:rsidRDefault="009E13EB" w:rsidP="009E13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15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THÔNG BÁO</w:t>
      </w:r>
      <w:r w:rsidRPr="003152A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C5D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Về việc lựa chọn tổ chức thẩm định giá tài sản</w:t>
      </w:r>
    </w:p>
    <w:p w:rsidR="009E13EB" w:rsidRDefault="009E13EB" w:rsidP="009E13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E13EB" w:rsidRPr="002A0F48" w:rsidRDefault="009E13EB" w:rsidP="00FA36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A0F4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Căn cứ Điều 98</w:t>
      </w:r>
      <w:r w:rsidR="000F646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; Điều 115, Điều 117, Điều 126</w:t>
      </w:r>
      <w:r w:rsidRPr="002A0F4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Luật thi hành án dân sự;</w:t>
      </w:r>
    </w:p>
    <w:p w:rsidR="003A2B22" w:rsidRPr="003A2B22" w:rsidRDefault="003A2B22" w:rsidP="003A2B22">
      <w:pPr>
        <w:spacing w:before="60" w:after="60"/>
        <w:ind w:firstLine="720"/>
        <w:jc w:val="both"/>
        <w:rPr>
          <w:rFonts w:ascii="Times New Roman" w:hAnsi="Times New Roman" w:cs="Times New Roman"/>
          <w:i/>
          <w:szCs w:val="28"/>
          <w:lang w:val="nl-NL"/>
        </w:rPr>
      </w:pPr>
      <w:r w:rsidRPr="003A2B22">
        <w:rPr>
          <w:rFonts w:ascii="Times New Roman" w:hAnsi="Times New Roman" w:cs="Times New Roman"/>
          <w:i/>
          <w:sz w:val="28"/>
          <w:szCs w:val="28"/>
        </w:rPr>
        <w:t xml:space="preserve">Căn cứ </w:t>
      </w:r>
      <w:r w:rsidRPr="003A2B22">
        <w:rPr>
          <w:rFonts w:ascii="Times New Roman" w:hAnsi="Times New Roman" w:cs="Times New Roman"/>
          <w:i/>
          <w:sz w:val="28"/>
          <w:szCs w:val="28"/>
          <w:lang w:val="nl-NL"/>
        </w:rPr>
        <w:t xml:space="preserve">Bản án số: </w:t>
      </w:r>
      <w:r w:rsidR="001D7EB6">
        <w:rPr>
          <w:rFonts w:ascii="Times New Roman" w:hAnsi="Times New Roman" w:cs="Times New Roman"/>
          <w:i/>
          <w:sz w:val="28"/>
          <w:szCs w:val="28"/>
          <w:lang w:val="nl-NL"/>
        </w:rPr>
        <w:t>04</w:t>
      </w:r>
      <w:r w:rsidRPr="003A2B22">
        <w:rPr>
          <w:rFonts w:ascii="Times New Roman" w:hAnsi="Times New Roman" w:cs="Times New Roman"/>
          <w:i/>
          <w:sz w:val="28"/>
          <w:szCs w:val="28"/>
          <w:lang w:val="nl-NL"/>
        </w:rPr>
        <w:t xml:space="preserve">/DSST ngày </w:t>
      </w:r>
      <w:r w:rsidR="001D7EB6">
        <w:rPr>
          <w:rFonts w:ascii="Times New Roman" w:hAnsi="Times New Roman" w:cs="Times New Roman"/>
          <w:i/>
          <w:sz w:val="28"/>
          <w:szCs w:val="28"/>
          <w:lang w:val="nl-NL"/>
        </w:rPr>
        <w:t>20/9/2019</w:t>
      </w:r>
      <w:r w:rsidRPr="003A2B22">
        <w:rPr>
          <w:rFonts w:ascii="Times New Roman" w:hAnsi="Times New Roman" w:cs="Times New Roman"/>
          <w:i/>
          <w:sz w:val="28"/>
          <w:szCs w:val="28"/>
          <w:lang w:val="nl-NL"/>
        </w:rPr>
        <w:t xml:space="preserve"> của Tòa án nhân dân huyện Yên Phong, tỉnh Bắc Ninh; </w:t>
      </w:r>
      <w:r w:rsidR="001D7EB6">
        <w:rPr>
          <w:rFonts w:ascii="Times New Roman" w:hAnsi="Times New Roman" w:cs="Times New Roman"/>
          <w:i/>
          <w:sz w:val="28"/>
          <w:szCs w:val="28"/>
          <w:lang w:val="nl-NL"/>
        </w:rPr>
        <w:t>Bản án số: 04/DSPT ngày 16/6/2020 của TAND tỉnh Bắc Ninh;</w:t>
      </w:r>
    </w:p>
    <w:p w:rsidR="003A2B22" w:rsidRPr="003A2B22" w:rsidRDefault="003A2B22" w:rsidP="003A2B22">
      <w:pPr>
        <w:spacing w:before="60" w:after="60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3A2B22">
        <w:rPr>
          <w:rFonts w:ascii="Times New Roman" w:hAnsi="Times New Roman" w:cs="Times New Roman"/>
          <w:i/>
          <w:sz w:val="28"/>
          <w:szCs w:val="28"/>
          <w:lang w:val="nl-NL"/>
        </w:rPr>
        <w:t xml:space="preserve">Căn cứ Quyết định thi hành án số: </w:t>
      </w:r>
      <w:r w:rsidR="001D7EB6">
        <w:rPr>
          <w:rFonts w:ascii="Times New Roman" w:hAnsi="Times New Roman" w:cs="Times New Roman"/>
          <w:i/>
          <w:sz w:val="28"/>
          <w:szCs w:val="28"/>
          <w:lang w:val="nl-NL"/>
        </w:rPr>
        <w:t>22</w:t>
      </w:r>
      <w:r w:rsidRPr="003A2B22">
        <w:rPr>
          <w:rFonts w:ascii="Times New Roman" w:hAnsi="Times New Roman" w:cs="Times New Roman"/>
          <w:i/>
          <w:sz w:val="28"/>
          <w:szCs w:val="28"/>
          <w:lang w:val="nl-NL"/>
        </w:rPr>
        <w:t xml:space="preserve">/QĐ-CCTHADS ngày </w:t>
      </w:r>
      <w:r w:rsidR="001D7EB6">
        <w:rPr>
          <w:rFonts w:ascii="Times New Roman" w:hAnsi="Times New Roman" w:cs="Times New Roman"/>
          <w:i/>
          <w:sz w:val="28"/>
          <w:szCs w:val="28"/>
          <w:lang w:val="nl-NL"/>
        </w:rPr>
        <w:t>19/10</w:t>
      </w:r>
      <w:r w:rsidRPr="003A2B22">
        <w:rPr>
          <w:rFonts w:ascii="Times New Roman" w:hAnsi="Times New Roman" w:cs="Times New Roman"/>
          <w:i/>
          <w:sz w:val="28"/>
          <w:szCs w:val="28"/>
          <w:lang w:val="nl-NL"/>
        </w:rPr>
        <w:t>/2020 của Chi cục Thi hành án dân sự huyện Yên Phong, tỉnh Bắc Ninh;</w:t>
      </w:r>
    </w:p>
    <w:p w:rsidR="003A2B22" w:rsidRDefault="003A2B22" w:rsidP="003A2B22">
      <w:pPr>
        <w:spacing w:before="60" w:after="60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3A2B22">
        <w:rPr>
          <w:rFonts w:ascii="Times New Roman" w:hAnsi="Times New Roman" w:cs="Times New Roman"/>
          <w:i/>
          <w:sz w:val="28"/>
          <w:szCs w:val="28"/>
          <w:lang w:val="nl-NL"/>
        </w:rPr>
        <w:t xml:space="preserve">Căn cứ Quyết định cưỡng chế thi hành án số: </w:t>
      </w:r>
      <w:r w:rsidR="001D7EB6">
        <w:rPr>
          <w:rFonts w:ascii="Times New Roman" w:hAnsi="Times New Roman" w:cs="Times New Roman"/>
          <w:i/>
          <w:sz w:val="28"/>
          <w:szCs w:val="28"/>
          <w:lang w:val="nl-NL"/>
        </w:rPr>
        <w:t>02, 03</w:t>
      </w:r>
      <w:r w:rsidRPr="003A2B22">
        <w:rPr>
          <w:rFonts w:ascii="Times New Roman" w:hAnsi="Times New Roman" w:cs="Times New Roman"/>
          <w:i/>
          <w:sz w:val="28"/>
          <w:szCs w:val="28"/>
          <w:lang w:val="nl-NL"/>
        </w:rPr>
        <w:t xml:space="preserve">/QĐ-CCTHADS ngày </w:t>
      </w:r>
      <w:r w:rsidR="001D7EB6">
        <w:rPr>
          <w:rFonts w:ascii="Times New Roman" w:hAnsi="Times New Roman" w:cs="Times New Roman"/>
          <w:i/>
          <w:sz w:val="28"/>
          <w:szCs w:val="28"/>
          <w:lang w:val="nl-NL"/>
        </w:rPr>
        <w:t>21/10/2022</w:t>
      </w:r>
      <w:r w:rsidRPr="003A2B22">
        <w:rPr>
          <w:rFonts w:ascii="Times New Roman" w:hAnsi="Times New Roman" w:cs="Times New Roman"/>
          <w:i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và Biên bản </w:t>
      </w:r>
      <w:r w:rsidR="008A3031">
        <w:rPr>
          <w:rFonts w:ascii="Times New Roman" w:hAnsi="Times New Roman" w:cs="Times New Roman"/>
          <w:i/>
          <w:sz w:val="28"/>
          <w:szCs w:val="28"/>
          <w:lang w:val="nl-NL"/>
        </w:rPr>
        <w:t xml:space="preserve">diễn biễn 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cưỡng chế tài sản ngày </w:t>
      </w:r>
      <w:r w:rsidR="001D7EB6">
        <w:rPr>
          <w:rFonts w:ascii="Times New Roman" w:hAnsi="Times New Roman" w:cs="Times New Roman"/>
          <w:i/>
          <w:sz w:val="28"/>
          <w:szCs w:val="28"/>
          <w:lang w:val="nl-NL"/>
        </w:rPr>
        <w:t>01/12/2022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</w:t>
      </w:r>
      <w:r w:rsidRPr="003A2B22">
        <w:rPr>
          <w:rFonts w:ascii="Times New Roman" w:hAnsi="Times New Roman" w:cs="Times New Roman"/>
          <w:i/>
          <w:sz w:val="28"/>
          <w:szCs w:val="28"/>
          <w:lang w:val="nl-NL"/>
        </w:rPr>
        <w:t>của Chi cục Thi hành án dân sự huyện Yên Phong, tỉnh Bắc Ninh.</w:t>
      </w:r>
    </w:p>
    <w:p w:rsidR="008A3031" w:rsidRDefault="003A2B22" w:rsidP="008A3031">
      <w:pPr>
        <w:spacing w:before="60" w:after="60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Căn cứ </w:t>
      </w:r>
      <w:r w:rsidR="008A3031">
        <w:rPr>
          <w:rFonts w:ascii="Times New Roman" w:hAnsi="Times New Roman" w:cs="Times New Roman"/>
          <w:i/>
          <w:sz w:val="28"/>
          <w:szCs w:val="28"/>
          <w:lang w:val="nl-NL"/>
        </w:rPr>
        <w:t xml:space="preserve">các Thông báo </w:t>
      </w:r>
      <w:r w:rsidR="00BB6E34">
        <w:rPr>
          <w:rFonts w:ascii="Times New Roman" w:hAnsi="Times New Roman" w:cs="Times New Roman"/>
          <w:i/>
          <w:sz w:val="28"/>
          <w:szCs w:val="28"/>
          <w:lang w:val="nl-NL"/>
        </w:rPr>
        <w:t xml:space="preserve">về việc yêu cầu nhận lại tài sản </w:t>
      </w:r>
      <w:r w:rsidR="008A3031">
        <w:rPr>
          <w:rFonts w:ascii="Times New Roman" w:hAnsi="Times New Roman" w:cs="Times New Roman"/>
          <w:i/>
          <w:sz w:val="28"/>
          <w:szCs w:val="28"/>
          <w:lang w:val="nl-NL"/>
        </w:rPr>
        <w:t>của Chấp hành viên Chi cục Thi hành án dân sự huyện Yên Phong, tỉnh Bắc Ninh;</w:t>
      </w:r>
    </w:p>
    <w:p w:rsidR="009E13EB" w:rsidRPr="006200CB" w:rsidRDefault="009E13EB" w:rsidP="00B63A0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0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r w:rsidR="006200CB" w:rsidRPr="00620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hấp hành viên C</w:t>
      </w:r>
      <w:r w:rsidRPr="00620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 cục Thi hành án dân sự huyện Yên Phong</w:t>
      </w:r>
      <w:r w:rsidR="00EE31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địa chỉ: Khu đô thị mới, TT Chờ, huyện Yên Phong, tỉnh Bắc Ninh</w:t>
      </w:r>
      <w:r w:rsidR="006200CB" w:rsidRPr="006200CB">
        <w:rPr>
          <w:color w:val="000000"/>
          <w:sz w:val="28"/>
          <w:szCs w:val="28"/>
          <w:lang w:val="vi-VN"/>
        </w:rPr>
        <w:t xml:space="preserve"> </w:t>
      </w:r>
      <w:r w:rsidR="006200CB" w:rsidRPr="006200CB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cần </w:t>
      </w:r>
      <w:r w:rsidR="006200CB" w:rsidRPr="006200CB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lựa chọn tổ chức </w:t>
      </w:r>
      <w:r w:rsidR="006200CB" w:rsidRPr="006200CB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thẩm định </w:t>
      </w:r>
      <w:r w:rsidR="006200CB" w:rsidRPr="006200CB">
        <w:rPr>
          <w:rFonts w:ascii="Times New Roman" w:hAnsi="Times New Roman" w:cs="Times New Roman"/>
          <w:color w:val="000000"/>
          <w:sz w:val="28"/>
          <w:szCs w:val="28"/>
          <w:lang w:val="nl-NL"/>
        </w:rPr>
        <w:t>giá</w:t>
      </w:r>
      <w:r w:rsidR="006200CB" w:rsidRPr="006200CB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đ</w:t>
      </w:r>
      <w:r w:rsidR="006200CB" w:rsidRPr="006200CB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ể ký hợp đồng dịch </w:t>
      </w:r>
      <w:r w:rsidR="006200CB" w:rsidRPr="006200CB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vụ thẩm định </w:t>
      </w:r>
      <w:r w:rsidR="006200CB" w:rsidRPr="006200CB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giá các tài sản </w:t>
      </w:r>
      <w:r w:rsidR="009F644B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động sản </w:t>
      </w:r>
      <w:r w:rsidR="006200CB" w:rsidRPr="006200CB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đã </w:t>
      </w:r>
      <w:r w:rsidR="000F646C">
        <w:rPr>
          <w:rFonts w:ascii="Times New Roman" w:hAnsi="Times New Roman" w:cs="Times New Roman"/>
          <w:color w:val="000000"/>
          <w:sz w:val="28"/>
          <w:szCs w:val="28"/>
          <w:lang w:val="nl-NL"/>
        </w:rPr>
        <w:t>thu giữ</w:t>
      </w:r>
      <w:r w:rsidR="006200CB" w:rsidRPr="006200CB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="000F646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trong quá trình tổ chức cưỡng chế giao tài sản </w:t>
      </w:r>
      <w:r w:rsidR="009F644B">
        <w:rPr>
          <w:rFonts w:ascii="Times New Roman" w:hAnsi="Times New Roman" w:cs="Times New Roman"/>
          <w:color w:val="000000"/>
          <w:sz w:val="28"/>
          <w:szCs w:val="28"/>
          <w:lang w:val="nl-NL"/>
        </w:rPr>
        <w:t>nhà đất cho người được thi hành án</w:t>
      </w:r>
      <w:r w:rsidR="00BB6E34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(</w:t>
      </w:r>
      <w:r w:rsidR="00BB6E34" w:rsidRPr="00BB6E34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Đã </w:t>
      </w:r>
      <w:r w:rsidR="00BB6E34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nhiều lần </w:t>
      </w:r>
      <w:r w:rsidR="00BB6E34" w:rsidRPr="00BB6E34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thông báo</w:t>
      </w:r>
      <w:r w:rsidR="00BB6E34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cho người có tài sản</w:t>
      </w:r>
      <w:r w:rsidR="00BB6E34" w:rsidRPr="00BB6E34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</w:t>
      </w:r>
      <w:r w:rsidR="00BD61B2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đến </w:t>
      </w:r>
      <w:r w:rsidR="00BB6E34" w:rsidRPr="00BB6E34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nhận </w:t>
      </w:r>
      <w:r w:rsidR="00BB6E34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lại </w:t>
      </w:r>
      <w:r w:rsidR="00BB6E34" w:rsidRPr="00BB6E34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tài sản</w:t>
      </w:r>
      <w:r w:rsidR="00BD61B2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,</w:t>
      </w:r>
      <w:r w:rsidR="00BB6E34" w:rsidRPr="00BB6E34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nhưng vẫn cố tình không</w:t>
      </w:r>
      <w:r w:rsidR="00BB6E34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đến</w:t>
      </w:r>
      <w:r w:rsidR="00BB6E34" w:rsidRPr="00BB6E34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nhận</w:t>
      </w:r>
      <w:r w:rsidR="00BB6E34">
        <w:rPr>
          <w:rFonts w:ascii="Times New Roman" w:hAnsi="Times New Roman" w:cs="Times New Roman"/>
          <w:color w:val="000000"/>
          <w:sz w:val="28"/>
          <w:szCs w:val="28"/>
          <w:lang w:val="nl-NL"/>
        </w:rPr>
        <w:t>)</w:t>
      </w:r>
      <w:r w:rsidR="006200CB" w:rsidRPr="006200CB">
        <w:rPr>
          <w:rFonts w:ascii="Times New Roman" w:hAnsi="Times New Roman" w:cs="Times New Roman"/>
          <w:color w:val="000000"/>
          <w:sz w:val="28"/>
          <w:szCs w:val="28"/>
          <w:lang w:val="vi-VN"/>
        </w:rPr>
        <w:t>, như sau</w:t>
      </w:r>
      <w:r w:rsidR="006200CB" w:rsidRPr="006200CB">
        <w:rPr>
          <w:rFonts w:ascii="Times New Roman" w:hAnsi="Times New Roman" w:cs="Times New Roman"/>
          <w:color w:val="000000"/>
          <w:sz w:val="28"/>
          <w:szCs w:val="28"/>
          <w:lang w:val="nl-NL"/>
        </w:rPr>
        <w:t>:</w:t>
      </w:r>
    </w:p>
    <w:p w:rsidR="009E13EB" w:rsidRDefault="009E13EB" w:rsidP="00B63A07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0C4BEF">
        <w:rPr>
          <w:sz w:val="28"/>
          <w:szCs w:val="28"/>
        </w:rPr>
        <w:tab/>
      </w:r>
      <w:r w:rsidR="000F646C">
        <w:rPr>
          <w:rFonts w:ascii="Times New Roman" w:hAnsi="Times New Roman" w:cs="Times New Roman"/>
          <w:sz w:val="28"/>
          <w:szCs w:val="28"/>
        </w:rPr>
        <w:t>Tài sản</w:t>
      </w:r>
      <w:r w:rsidR="00BD61B2">
        <w:rPr>
          <w:rFonts w:ascii="Times New Roman" w:hAnsi="Times New Roman" w:cs="Times New Roman"/>
          <w:sz w:val="28"/>
          <w:szCs w:val="28"/>
        </w:rPr>
        <w:t xml:space="preserve"> thẩm định giá</w:t>
      </w:r>
      <w:r w:rsidR="000F646C">
        <w:rPr>
          <w:rFonts w:ascii="Times New Roman" w:hAnsi="Times New Roman" w:cs="Times New Roman"/>
          <w:sz w:val="28"/>
          <w:szCs w:val="28"/>
        </w:rPr>
        <w:t xml:space="preserve">: Theo Bảng kê </w:t>
      </w:r>
      <w:r w:rsidR="009F644B">
        <w:rPr>
          <w:rFonts w:ascii="Times New Roman" w:hAnsi="Times New Roman" w:cs="Times New Roman"/>
          <w:sz w:val="28"/>
          <w:szCs w:val="28"/>
        </w:rPr>
        <w:t xml:space="preserve">danh mục </w:t>
      </w:r>
      <w:r w:rsidR="000F646C">
        <w:rPr>
          <w:rFonts w:ascii="Times New Roman" w:hAnsi="Times New Roman" w:cs="Times New Roman"/>
          <w:sz w:val="28"/>
          <w:szCs w:val="28"/>
        </w:rPr>
        <w:t>tài sản thu giữ ng</w:t>
      </w:r>
      <w:bookmarkStart w:id="0" w:name="_GoBack"/>
      <w:bookmarkEnd w:id="0"/>
      <w:r w:rsidR="000F646C">
        <w:rPr>
          <w:rFonts w:ascii="Times New Roman" w:hAnsi="Times New Roman" w:cs="Times New Roman"/>
          <w:sz w:val="28"/>
          <w:szCs w:val="28"/>
        </w:rPr>
        <w:t xml:space="preserve">ày </w:t>
      </w:r>
      <w:r w:rsidR="001D7EB6">
        <w:rPr>
          <w:rFonts w:ascii="Times New Roman" w:hAnsi="Times New Roman" w:cs="Times New Roman"/>
          <w:sz w:val="28"/>
          <w:szCs w:val="28"/>
        </w:rPr>
        <w:t>01/12/2022</w:t>
      </w:r>
      <w:r w:rsidR="000F646C">
        <w:rPr>
          <w:rFonts w:ascii="Times New Roman" w:hAnsi="Times New Roman" w:cs="Times New Roman"/>
          <w:sz w:val="28"/>
          <w:szCs w:val="28"/>
        </w:rPr>
        <w:t xml:space="preserve"> của Chi cục Thi hành án dân sự huyện Yên Phong</w:t>
      </w:r>
      <w:r w:rsidR="00D75DAD">
        <w:rPr>
          <w:rFonts w:ascii="Times New Roman" w:hAnsi="Times New Roman" w:cs="Times New Roman"/>
          <w:sz w:val="28"/>
          <w:szCs w:val="28"/>
        </w:rPr>
        <w:t xml:space="preserve"> gồm: </w:t>
      </w:r>
      <w:r w:rsidR="001D7EB6">
        <w:rPr>
          <w:rFonts w:ascii="Times New Roman" w:hAnsi="Times New Roman" w:cs="Times New Roman"/>
          <w:sz w:val="28"/>
          <w:szCs w:val="28"/>
        </w:rPr>
        <w:t xml:space="preserve">Quạt cây cũ, Nồi cơm điện, Bình nóng lạnh cũ, Bếp gar cũ , Tủ lạnh cũ, Bình gar </w:t>
      </w:r>
      <w:r w:rsidR="009F644B">
        <w:rPr>
          <w:rFonts w:ascii="Times New Roman" w:hAnsi="Times New Roman" w:cs="Times New Roman"/>
          <w:sz w:val="28"/>
          <w:szCs w:val="28"/>
        </w:rPr>
        <w:t>đã cũ</w:t>
      </w:r>
      <w:r w:rsidR="00D75DAD">
        <w:rPr>
          <w:rFonts w:ascii="Times New Roman" w:hAnsi="Times New Roman" w:cs="Times New Roman"/>
          <w:sz w:val="28"/>
          <w:szCs w:val="28"/>
        </w:rPr>
        <w:t xml:space="preserve"> …v.v..</w:t>
      </w:r>
      <w:r w:rsidR="000F646C">
        <w:rPr>
          <w:rFonts w:ascii="Times New Roman" w:hAnsi="Times New Roman" w:cs="Times New Roman"/>
          <w:sz w:val="28"/>
          <w:szCs w:val="28"/>
        </w:rPr>
        <w:t xml:space="preserve"> (</w:t>
      </w:r>
      <w:r w:rsidR="008D7F45" w:rsidRPr="00C63069">
        <w:rPr>
          <w:rFonts w:ascii="Times New Roman" w:hAnsi="Times New Roman" w:cs="Times New Roman"/>
          <w:i/>
          <w:sz w:val="28"/>
          <w:szCs w:val="28"/>
        </w:rPr>
        <w:t>Ngày 2</w:t>
      </w:r>
      <w:r w:rsidR="001D7EB6">
        <w:rPr>
          <w:rFonts w:ascii="Times New Roman" w:hAnsi="Times New Roman" w:cs="Times New Roman"/>
          <w:i/>
          <w:sz w:val="28"/>
          <w:szCs w:val="28"/>
        </w:rPr>
        <w:t>3</w:t>
      </w:r>
      <w:r w:rsidR="008D7F45" w:rsidRPr="00C63069">
        <w:rPr>
          <w:rFonts w:ascii="Times New Roman" w:hAnsi="Times New Roman" w:cs="Times New Roman"/>
          <w:i/>
          <w:sz w:val="28"/>
          <w:szCs w:val="28"/>
        </w:rPr>
        <w:t>/</w:t>
      </w:r>
      <w:r w:rsidR="001D7EB6">
        <w:rPr>
          <w:rFonts w:ascii="Times New Roman" w:hAnsi="Times New Roman" w:cs="Times New Roman"/>
          <w:i/>
          <w:sz w:val="28"/>
          <w:szCs w:val="28"/>
        </w:rPr>
        <w:t>10</w:t>
      </w:r>
      <w:r w:rsidR="008D7F45" w:rsidRPr="00C63069">
        <w:rPr>
          <w:rFonts w:ascii="Times New Roman" w:hAnsi="Times New Roman" w:cs="Times New Roman"/>
          <w:i/>
          <w:sz w:val="28"/>
          <w:szCs w:val="28"/>
        </w:rPr>
        <w:t>/202</w:t>
      </w:r>
      <w:r w:rsidR="001D7EB6">
        <w:rPr>
          <w:rFonts w:ascii="Times New Roman" w:hAnsi="Times New Roman" w:cs="Times New Roman"/>
          <w:i/>
          <w:sz w:val="28"/>
          <w:szCs w:val="28"/>
        </w:rPr>
        <w:t>4</w:t>
      </w:r>
      <w:r w:rsidR="008D7F45" w:rsidRPr="00C630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46C" w:rsidRPr="00C63069">
        <w:rPr>
          <w:rFonts w:ascii="Times New Roman" w:hAnsi="Times New Roman" w:cs="Times New Roman"/>
          <w:i/>
          <w:sz w:val="28"/>
          <w:szCs w:val="28"/>
        </w:rPr>
        <w:t xml:space="preserve">đã được hội đồng mở niêm phong xác định giá trị </w:t>
      </w:r>
      <w:r w:rsidR="008D7F45" w:rsidRPr="00C63069">
        <w:rPr>
          <w:rFonts w:ascii="Times New Roman" w:hAnsi="Times New Roman" w:cs="Times New Roman"/>
          <w:i/>
          <w:sz w:val="28"/>
          <w:szCs w:val="28"/>
        </w:rPr>
        <w:t>tài sản</w:t>
      </w:r>
      <w:r w:rsidR="008D7F45">
        <w:rPr>
          <w:rFonts w:ascii="Times New Roman" w:hAnsi="Times New Roman" w:cs="Times New Roman"/>
          <w:sz w:val="28"/>
          <w:szCs w:val="28"/>
        </w:rPr>
        <w:t>);</w:t>
      </w:r>
    </w:p>
    <w:p w:rsidR="00EE315E" w:rsidRPr="00EE315E" w:rsidRDefault="00EE315E" w:rsidP="00B63A07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EE315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Vậy, thông báo để </w:t>
      </w:r>
      <w:r w:rsidRPr="00EE315E">
        <w:rPr>
          <w:rFonts w:ascii="Times New Roman" w:hAnsi="Times New Roman" w:cs="Times New Roman"/>
          <w:color w:val="000000"/>
          <w:sz w:val="28"/>
          <w:szCs w:val="28"/>
          <w:lang w:val="vi-VN"/>
        </w:rPr>
        <w:t>các tổ chức thẩm định giá trên địa bàn tỉnh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biết,</w:t>
      </w:r>
      <w:r w:rsidRPr="00EE315E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đăng ký.</w:t>
      </w:r>
    </w:p>
    <w:p w:rsidR="00EE315E" w:rsidRPr="00EE315E" w:rsidRDefault="00EE315E" w:rsidP="00B63A07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EE315E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Hồ sơ đăng ký bao gồm:</w:t>
      </w:r>
    </w:p>
    <w:p w:rsidR="009E13EB" w:rsidRDefault="00EE315E" w:rsidP="00EF2527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9E13EB" w:rsidRPr="00603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 xuất cung cấp dịch vụ thẩm định giá trị tài sản thi hành hành án dân sự.</w:t>
      </w:r>
    </w:p>
    <w:p w:rsidR="00EE315E" w:rsidRDefault="00EE315E" w:rsidP="00EF2527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Hồ sơ năng lực.</w:t>
      </w:r>
    </w:p>
    <w:p w:rsidR="009E13EB" w:rsidRPr="00EE315E" w:rsidRDefault="009E13EB" w:rsidP="00EF2527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15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Thời gian</w:t>
      </w:r>
      <w:r w:rsidR="00EE3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15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nộp hồ</w:t>
      </w:r>
      <w:r w:rsidR="00BD6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`</w:t>
      </w:r>
      <w:r w:rsidRPr="00315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sơ</w:t>
      </w:r>
      <w:r w:rsidRPr="000C01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EE31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A0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Từ ngày </w:t>
      </w:r>
      <w:r w:rsidR="001D7E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r w:rsidR="004D06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8D7F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</w:t>
      </w:r>
      <w:r w:rsidR="00C630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4D06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EE315E" w:rsidRPr="00EE31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</w:t>
      </w:r>
      <w:r w:rsidR="008D7F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EE315E" w:rsidRPr="00EE31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17 giờ 00</w:t>
      </w:r>
      <w:r w:rsidR="004D06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phút, ngày </w:t>
      </w:r>
      <w:r w:rsidR="001D7E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03</w:t>
      </w:r>
      <w:r w:rsidR="004D06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8D7F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</w:t>
      </w:r>
      <w:r w:rsidR="00A149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="004D06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EE315E" w:rsidRPr="00EE31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</w:t>
      </w:r>
      <w:r w:rsidR="008D7F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EE31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E315E" w:rsidRDefault="00EE315E" w:rsidP="00EF2527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31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Hình thức nộp hồ sơ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Trực tiếp h</w:t>
      </w:r>
      <w:r w:rsidR="004D06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ặc thông qua bưu điện.</w:t>
      </w:r>
    </w:p>
    <w:p w:rsidR="00EE315E" w:rsidRPr="00EE315E" w:rsidRDefault="00EE315E" w:rsidP="00EF2527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E31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Địa chỉ nộp hồ sơ: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cục Thi hành án dân sự huyện Yên Phong, tỉnh Bắc Ninh - Khu đô thị mới, TT Chờ, huyện Yên Phong, tỉnh Bắc Ninh.</w:t>
      </w:r>
    </w:p>
    <w:tbl>
      <w:tblPr>
        <w:tblW w:w="999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5760"/>
      </w:tblGrid>
      <w:tr w:rsidR="009E13EB" w:rsidRPr="003152AE" w:rsidTr="002316F5">
        <w:trPr>
          <w:tblCellSpacing w:w="0" w:type="dxa"/>
        </w:trPr>
        <w:tc>
          <w:tcPr>
            <w:tcW w:w="4230" w:type="dxa"/>
            <w:shd w:val="clear" w:color="auto" w:fill="FFFFFF"/>
            <w:vAlign w:val="center"/>
            <w:hideMark/>
          </w:tcPr>
          <w:p w:rsidR="00EE315E" w:rsidRDefault="009E13EB" w:rsidP="00EE315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15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152A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u w:val="single"/>
              </w:rPr>
              <w:t>Nơi nhận:</w:t>
            </w:r>
            <w:r w:rsidRPr="00315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B63A0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 </w:t>
            </w:r>
            <w:r w:rsidRPr="000C015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 Trang TTĐT Cục</w:t>
            </w:r>
            <w:r w:rsidR="007A36C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0C015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THADS tỉnh Bắc Ninh;</w:t>
            </w:r>
          </w:p>
          <w:p w:rsidR="00EE315E" w:rsidRPr="00EE315E" w:rsidRDefault="00EE315E" w:rsidP="00B63A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Đương sự</w:t>
            </w:r>
            <w:r w:rsidR="00BB6E3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, người liên quan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;</w:t>
            </w:r>
          </w:p>
          <w:p w:rsidR="00B63A07" w:rsidRPr="00B63A07" w:rsidRDefault="00EE315E" w:rsidP="00B63A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Viện kiểm sát nhân dân huyện YP;</w:t>
            </w:r>
          </w:p>
          <w:p w:rsidR="009E13EB" w:rsidRPr="007A36C0" w:rsidRDefault="009E13EB" w:rsidP="007A36C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36C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 Lưu: VT, HSTHA.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:rsidR="000C4BEF" w:rsidRDefault="009E13EB" w:rsidP="009E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5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CHẤP HÀNH VIÊN</w:t>
            </w:r>
            <w:r w:rsidRPr="00315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8E39FD" w:rsidRDefault="001A6595" w:rsidP="00EE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</w:t>
            </w:r>
            <w:r w:rsidR="00920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(Đã ký)</w:t>
            </w:r>
          </w:p>
          <w:p w:rsidR="008D7F45" w:rsidRDefault="008D7F45" w:rsidP="00EE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E13EB" w:rsidRPr="003152AE" w:rsidRDefault="009E13EB" w:rsidP="001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5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15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315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Nguyễn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</w:t>
            </w:r>
            <w:r w:rsidR="001D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iến Lực</w:t>
            </w:r>
          </w:p>
        </w:tc>
      </w:tr>
    </w:tbl>
    <w:p w:rsidR="00E9797D" w:rsidRDefault="00E9797D" w:rsidP="001D7EB6"/>
    <w:sectPr w:rsidR="00E9797D" w:rsidSect="007A36C0">
      <w:pgSz w:w="12240" w:h="15840"/>
      <w:pgMar w:top="630" w:right="90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5C43"/>
    <w:multiLevelType w:val="hybridMultilevel"/>
    <w:tmpl w:val="DF429D78"/>
    <w:lvl w:ilvl="0" w:tplc="0444F4B2">
      <w:start w:val="1"/>
      <w:numFmt w:val="decimal"/>
      <w:lvlText w:val="%1."/>
      <w:lvlJc w:val="left"/>
      <w:pPr>
        <w:ind w:left="1065" w:hanging="61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F380C53"/>
    <w:multiLevelType w:val="hybridMultilevel"/>
    <w:tmpl w:val="1E8E99D0"/>
    <w:lvl w:ilvl="0" w:tplc="B93CA0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A14CC9"/>
    <w:multiLevelType w:val="hybridMultilevel"/>
    <w:tmpl w:val="DF429D78"/>
    <w:lvl w:ilvl="0" w:tplc="0444F4B2">
      <w:start w:val="1"/>
      <w:numFmt w:val="decimal"/>
      <w:lvlText w:val="%1."/>
      <w:lvlJc w:val="left"/>
      <w:pPr>
        <w:ind w:left="1065" w:hanging="61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E960781"/>
    <w:multiLevelType w:val="hybridMultilevel"/>
    <w:tmpl w:val="DF429D78"/>
    <w:lvl w:ilvl="0" w:tplc="0444F4B2">
      <w:start w:val="1"/>
      <w:numFmt w:val="decimal"/>
      <w:lvlText w:val="%1."/>
      <w:lvlJc w:val="left"/>
      <w:pPr>
        <w:ind w:left="1065" w:hanging="61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68C50FBE"/>
    <w:multiLevelType w:val="hybridMultilevel"/>
    <w:tmpl w:val="DF429D78"/>
    <w:lvl w:ilvl="0" w:tplc="0444F4B2">
      <w:start w:val="1"/>
      <w:numFmt w:val="decimal"/>
      <w:lvlText w:val="%1."/>
      <w:lvlJc w:val="left"/>
      <w:pPr>
        <w:ind w:left="1065" w:hanging="61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defaultTabStop w:val="720"/>
  <w:characterSpacingControl w:val="doNotCompress"/>
  <w:compat>
    <w:compatSetting w:name="compatibilityMode" w:uri="http://schemas.microsoft.com/office/word" w:val="12"/>
  </w:compat>
  <w:rsids>
    <w:rsidRoot w:val="003152AE"/>
    <w:rsid w:val="00002070"/>
    <w:rsid w:val="00016CA5"/>
    <w:rsid w:val="00092B2C"/>
    <w:rsid w:val="000C4BEF"/>
    <w:rsid w:val="000F514B"/>
    <w:rsid w:val="000F646C"/>
    <w:rsid w:val="00104C69"/>
    <w:rsid w:val="00105670"/>
    <w:rsid w:val="0010567A"/>
    <w:rsid w:val="00162E17"/>
    <w:rsid w:val="00181B1A"/>
    <w:rsid w:val="001A6595"/>
    <w:rsid w:val="001C29F7"/>
    <w:rsid w:val="001C4AF5"/>
    <w:rsid w:val="001D7EB6"/>
    <w:rsid w:val="001F33EB"/>
    <w:rsid w:val="0029228E"/>
    <w:rsid w:val="002A0F48"/>
    <w:rsid w:val="003010E2"/>
    <w:rsid w:val="003152AE"/>
    <w:rsid w:val="00353FFE"/>
    <w:rsid w:val="003642E4"/>
    <w:rsid w:val="003A2B22"/>
    <w:rsid w:val="003A3DDF"/>
    <w:rsid w:val="00410A8D"/>
    <w:rsid w:val="004201EE"/>
    <w:rsid w:val="004631FC"/>
    <w:rsid w:val="00466F75"/>
    <w:rsid w:val="00475219"/>
    <w:rsid w:val="00494C75"/>
    <w:rsid w:val="004D0609"/>
    <w:rsid w:val="00507986"/>
    <w:rsid w:val="00580756"/>
    <w:rsid w:val="005F48C7"/>
    <w:rsid w:val="00603990"/>
    <w:rsid w:val="006200CB"/>
    <w:rsid w:val="00641701"/>
    <w:rsid w:val="00645D44"/>
    <w:rsid w:val="0068184F"/>
    <w:rsid w:val="00694993"/>
    <w:rsid w:val="006B3DC1"/>
    <w:rsid w:val="006C4928"/>
    <w:rsid w:val="007006EA"/>
    <w:rsid w:val="007067AC"/>
    <w:rsid w:val="00775C06"/>
    <w:rsid w:val="007A1315"/>
    <w:rsid w:val="007A36C0"/>
    <w:rsid w:val="007C5DC7"/>
    <w:rsid w:val="007E04B3"/>
    <w:rsid w:val="007F1377"/>
    <w:rsid w:val="00852D29"/>
    <w:rsid w:val="0085744C"/>
    <w:rsid w:val="008878E7"/>
    <w:rsid w:val="008A3031"/>
    <w:rsid w:val="008C03AE"/>
    <w:rsid w:val="008D7F45"/>
    <w:rsid w:val="008E01BA"/>
    <w:rsid w:val="008E39FD"/>
    <w:rsid w:val="009209CD"/>
    <w:rsid w:val="00961611"/>
    <w:rsid w:val="00961A2C"/>
    <w:rsid w:val="009630B3"/>
    <w:rsid w:val="00972169"/>
    <w:rsid w:val="0099565B"/>
    <w:rsid w:val="00996C17"/>
    <w:rsid w:val="009E13EB"/>
    <w:rsid w:val="009F644B"/>
    <w:rsid w:val="009F6926"/>
    <w:rsid w:val="00A057C2"/>
    <w:rsid w:val="00A12CF6"/>
    <w:rsid w:val="00A149AF"/>
    <w:rsid w:val="00A337AE"/>
    <w:rsid w:val="00A760DC"/>
    <w:rsid w:val="00B24633"/>
    <w:rsid w:val="00B636C0"/>
    <w:rsid w:val="00B63A07"/>
    <w:rsid w:val="00B717C2"/>
    <w:rsid w:val="00B95AC2"/>
    <w:rsid w:val="00BA14AE"/>
    <w:rsid w:val="00BB5B46"/>
    <w:rsid w:val="00BB6E34"/>
    <w:rsid w:val="00BD40B5"/>
    <w:rsid w:val="00BD61B2"/>
    <w:rsid w:val="00BE0F7C"/>
    <w:rsid w:val="00C01713"/>
    <w:rsid w:val="00C07757"/>
    <w:rsid w:val="00C07765"/>
    <w:rsid w:val="00C42937"/>
    <w:rsid w:val="00C63069"/>
    <w:rsid w:val="00CA02CB"/>
    <w:rsid w:val="00CC056C"/>
    <w:rsid w:val="00D42033"/>
    <w:rsid w:val="00D44AA7"/>
    <w:rsid w:val="00D75DAD"/>
    <w:rsid w:val="00DC344C"/>
    <w:rsid w:val="00DE5888"/>
    <w:rsid w:val="00E0396C"/>
    <w:rsid w:val="00E05C41"/>
    <w:rsid w:val="00E07D98"/>
    <w:rsid w:val="00E9797D"/>
    <w:rsid w:val="00EA5779"/>
    <w:rsid w:val="00EB11D6"/>
    <w:rsid w:val="00EE315E"/>
    <w:rsid w:val="00EE5CF1"/>
    <w:rsid w:val="00EF2527"/>
    <w:rsid w:val="00EF4037"/>
    <w:rsid w:val="00F22CC7"/>
    <w:rsid w:val="00F86776"/>
    <w:rsid w:val="00FA36F2"/>
    <w:rsid w:val="00FB5EFA"/>
    <w:rsid w:val="00FF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63874A4-2160-4CE2-9EEC-E90E3B5E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152AE"/>
    <w:rPr>
      <w:b/>
      <w:bCs/>
    </w:rPr>
  </w:style>
  <w:style w:type="character" w:styleId="Emphasis">
    <w:name w:val="Emphasis"/>
    <w:basedOn w:val="DefaultParagraphFont"/>
    <w:uiPriority w:val="20"/>
    <w:qFormat/>
    <w:rsid w:val="003152AE"/>
    <w:rPr>
      <w:i/>
      <w:iCs/>
    </w:rPr>
  </w:style>
  <w:style w:type="paragraph" w:styleId="ListParagraph">
    <w:name w:val="List Paragraph"/>
    <w:basedOn w:val="Normal"/>
    <w:uiPriority w:val="34"/>
    <w:qFormat/>
    <w:rsid w:val="003152AE"/>
    <w:pPr>
      <w:ind w:left="720"/>
      <w:contextualSpacing/>
    </w:pPr>
  </w:style>
  <w:style w:type="table" w:styleId="TableGrid">
    <w:name w:val="Table Grid"/>
    <w:basedOn w:val="TableNormal"/>
    <w:uiPriority w:val="59"/>
    <w:rsid w:val="00475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0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1629FE-4C3E-48D1-AE2E-01FA099CEB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AE424F-35D1-4F10-A09A-F57FBAFC72BE}"/>
</file>

<file path=customXml/itemProps3.xml><?xml version="1.0" encoding="utf-8"?>
<ds:datastoreItem xmlns:ds="http://schemas.openxmlformats.org/officeDocument/2006/customXml" ds:itemID="{0E78794A-5112-4669-A3EE-D42DD7D7D828}"/>
</file>

<file path=customXml/itemProps4.xml><?xml version="1.0" encoding="utf-8"?>
<ds:datastoreItem xmlns:ds="http://schemas.openxmlformats.org/officeDocument/2006/customXml" ds:itemID="{CF04D765-4D00-4294-9525-84693E9177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5319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NOI</cp:lastModifiedBy>
  <cp:revision>75</cp:revision>
  <cp:lastPrinted>2025-02-27T03:53:00Z</cp:lastPrinted>
  <dcterms:created xsi:type="dcterms:W3CDTF">2019-05-15T02:38:00Z</dcterms:created>
  <dcterms:modified xsi:type="dcterms:W3CDTF">2025-02-27T04:03:00Z</dcterms:modified>
</cp:coreProperties>
</file>